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6FABC" w14:textId="77777777" w:rsidR="008B10ED" w:rsidRPr="008B10ED" w:rsidRDefault="008B10ED" w:rsidP="008B10ED">
      <w:pPr>
        <w:shd w:val="clear" w:color="auto" w:fill="FFFFFF"/>
        <w:spacing w:before="150" w:after="150" w:line="480" w:lineRule="atLeast"/>
        <w:outlineLvl w:val="1"/>
        <w:rPr>
          <w:rFonts w:ascii="Arial" w:eastAsia="Times New Roman" w:hAnsi="Arial" w:cs="Arial"/>
          <w:color w:val="422575"/>
          <w:sz w:val="38"/>
          <w:szCs w:val="38"/>
          <w:lang w:eastAsia="nl-NL"/>
        </w:rPr>
      </w:pPr>
      <w:r w:rsidRPr="008B10ED">
        <w:rPr>
          <w:rFonts w:ascii="Arial" w:eastAsia="Times New Roman" w:hAnsi="Arial" w:cs="Arial"/>
          <w:color w:val="422575"/>
          <w:sz w:val="38"/>
          <w:szCs w:val="38"/>
          <w:lang w:eastAsia="nl-NL"/>
        </w:rPr>
        <w:t>Tab leermiddelen voor docenten inrichten</w:t>
      </w:r>
    </w:p>
    <w:p w14:paraId="494DB8D1" w14:textId="77777777" w:rsidR="008B10ED" w:rsidRPr="008B10ED" w:rsidRDefault="008B10ED" w:rsidP="008B10ED">
      <w:pPr>
        <w:shd w:val="clear" w:color="auto" w:fill="FFFFFF"/>
        <w:spacing w:after="199" w:line="300" w:lineRule="atLeast"/>
        <w:rPr>
          <w:rFonts w:ascii="Arial" w:eastAsia="Times New Roman" w:hAnsi="Arial" w:cs="Arial"/>
          <w:color w:val="495057"/>
          <w:sz w:val="18"/>
          <w:szCs w:val="18"/>
          <w:lang w:eastAsia="nl-NL"/>
        </w:rPr>
      </w:pPr>
      <w:r w:rsidRPr="008B10ED">
        <w:rPr>
          <w:rFonts w:ascii="Arial" w:eastAsia="Times New Roman" w:hAnsi="Arial" w:cs="Arial"/>
          <w:b/>
          <w:bCs/>
          <w:color w:val="495057"/>
          <w:sz w:val="18"/>
          <w:szCs w:val="18"/>
          <w:lang w:eastAsia="nl-NL"/>
        </w:rPr>
        <w:t>Werken met een schoolaccount</w:t>
      </w:r>
    </w:p>
    <w:p w14:paraId="45B7FE72" w14:textId="77777777" w:rsidR="008B10ED" w:rsidRPr="008B10ED" w:rsidRDefault="008B10ED" w:rsidP="008B10ED">
      <w:pPr>
        <w:shd w:val="clear" w:color="auto" w:fill="FFFFFF"/>
        <w:spacing w:after="199" w:line="300" w:lineRule="atLeast"/>
        <w:rPr>
          <w:rFonts w:ascii="Arial" w:eastAsia="Times New Roman" w:hAnsi="Arial" w:cs="Arial"/>
          <w:color w:val="495057"/>
          <w:sz w:val="18"/>
          <w:szCs w:val="18"/>
          <w:lang w:eastAsia="nl-NL"/>
        </w:rPr>
      </w:pPr>
      <w:r w:rsidRPr="008B10ED">
        <w:rPr>
          <w:rFonts w:ascii="Arial" w:eastAsia="Times New Roman" w:hAnsi="Arial" w:cs="Arial"/>
          <w:color w:val="495057"/>
          <w:sz w:val="18"/>
          <w:szCs w:val="18"/>
          <w:lang w:eastAsia="nl-NL"/>
        </w:rPr>
        <w:t xml:space="preserve">Een schoolaccount betekent, dat wanneer je bent aangemeld op SOM, je m.b.v. die gegevens ook bij veel andere systemen wordt herkend: op de sites van de grote uitgevers, bij </w:t>
      </w:r>
      <w:proofErr w:type="spellStart"/>
      <w:r w:rsidRPr="008B10ED">
        <w:rPr>
          <w:rFonts w:ascii="Arial" w:eastAsia="Times New Roman" w:hAnsi="Arial" w:cs="Arial"/>
          <w:color w:val="495057"/>
          <w:sz w:val="18"/>
          <w:szCs w:val="18"/>
          <w:lang w:eastAsia="nl-NL"/>
        </w:rPr>
        <w:t>Wikiwijs</w:t>
      </w:r>
      <w:proofErr w:type="spellEnd"/>
      <w:r w:rsidRPr="008B10ED">
        <w:rPr>
          <w:rFonts w:ascii="Arial" w:eastAsia="Times New Roman" w:hAnsi="Arial" w:cs="Arial"/>
          <w:color w:val="495057"/>
          <w:sz w:val="18"/>
          <w:szCs w:val="18"/>
          <w:lang w:eastAsia="nl-NL"/>
        </w:rPr>
        <w:t xml:space="preserve">, bij </w:t>
      </w:r>
      <w:proofErr w:type="spellStart"/>
      <w:r w:rsidRPr="008B10ED">
        <w:rPr>
          <w:rFonts w:ascii="Arial" w:eastAsia="Times New Roman" w:hAnsi="Arial" w:cs="Arial"/>
          <w:color w:val="495057"/>
          <w:sz w:val="18"/>
          <w:szCs w:val="18"/>
          <w:lang w:eastAsia="nl-NL"/>
        </w:rPr>
        <w:t>Teleblik</w:t>
      </w:r>
      <w:proofErr w:type="spellEnd"/>
      <w:r w:rsidRPr="008B10ED">
        <w:rPr>
          <w:rFonts w:ascii="Arial" w:eastAsia="Times New Roman" w:hAnsi="Arial" w:cs="Arial"/>
          <w:color w:val="495057"/>
          <w:sz w:val="18"/>
          <w:szCs w:val="18"/>
          <w:lang w:eastAsia="nl-NL"/>
        </w:rPr>
        <w:t xml:space="preserve"> etc. Je hoeft daar dan niet meer opnieuw aan te melden.</w:t>
      </w:r>
    </w:p>
    <w:p w14:paraId="3EA9310F" w14:textId="77777777" w:rsidR="008B10ED" w:rsidRPr="008B10ED" w:rsidRDefault="008B10ED" w:rsidP="008B10ED">
      <w:pPr>
        <w:shd w:val="clear" w:color="auto" w:fill="FFFFFF"/>
        <w:spacing w:after="199" w:line="300" w:lineRule="atLeast"/>
        <w:rPr>
          <w:rFonts w:ascii="Arial" w:eastAsia="Times New Roman" w:hAnsi="Arial" w:cs="Arial"/>
          <w:color w:val="495057"/>
          <w:sz w:val="18"/>
          <w:szCs w:val="18"/>
          <w:lang w:eastAsia="nl-NL"/>
        </w:rPr>
      </w:pPr>
      <w:r w:rsidRPr="008B10ED">
        <w:rPr>
          <w:rFonts w:ascii="Arial" w:eastAsia="Times New Roman" w:hAnsi="Arial" w:cs="Arial"/>
          <w:b/>
          <w:bCs/>
          <w:color w:val="495057"/>
          <w:sz w:val="18"/>
          <w:szCs w:val="18"/>
          <w:lang w:eastAsia="nl-NL"/>
        </w:rPr>
        <w:t>Voordelen</w:t>
      </w:r>
    </w:p>
    <w:p w14:paraId="7BCBD786" w14:textId="77777777" w:rsidR="008B10ED" w:rsidRPr="008B10ED" w:rsidRDefault="008B10ED" w:rsidP="008B10ED">
      <w:pPr>
        <w:numPr>
          <w:ilvl w:val="0"/>
          <w:numId w:val="1"/>
        </w:numPr>
        <w:shd w:val="clear" w:color="auto" w:fill="FFFFFF"/>
        <w:spacing w:before="100" w:beforeAutospacing="1" w:after="100" w:afterAutospacing="1" w:line="400" w:lineRule="atLeast"/>
        <w:ind w:left="375"/>
        <w:rPr>
          <w:rFonts w:ascii="Arial" w:eastAsia="Times New Roman" w:hAnsi="Arial" w:cs="Arial"/>
          <w:color w:val="495057"/>
          <w:sz w:val="18"/>
          <w:szCs w:val="18"/>
          <w:lang w:eastAsia="nl-NL"/>
        </w:rPr>
      </w:pPr>
      <w:r w:rsidRPr="008B10ED">
        <w:rPr>
          <w:rFonts w:ascii="Arial" w:eastAsia="Times New Roman" w:hAnsi="Arial" w:cs="Arial"/>
          <w:color w:val="495057"/>
          <w:sz w:val="18"/>
          <w:szCs w:val="18"/>
          <w:lang w:eastAsia="nl-NL"/>
        </w:rPr>
        <w:t xml:space="preserve">Leerlingen en docenten maken in </w:t>
      </w:r>
      <w:proofErr w:type="spellStart"/>
      <w:r w:rsidRPr="008B10ED">
        <w:rPr>
          <w:rFonts w:ascii="Arial" w:eastAsia="Times New Roman" w:hAnsi="Arial" w:cs="Arial"/>
          <w:color w:val="495057"/>
          <w:sz w:val="18"/>
          <w:szCs w:val="18"/>
          <w:lang w:eastAsia="nl-NL"/>
        </w:rPr>
        <w:t>SOMtoday</w:t>
      </w:r>
      <w:proofErr w:type="spellEnd"/>
      <w:r w:rsidRPr="008B10ED">
        <w:rPr>
          <w:rFonts w:ascii="Arial" w:eastAsia="Times New Roman" w:hAnsi="Arial" w:cs="Arial"/>
          <w:color w:val="495057"/>
          <w:sz w:val="18"/>
          <w:szCs w:val="18"/>
          <w:lang w:eastAsia="nl-NL"/>
        </w:rPr>
        <w:t xml:space="preserve"> gebruik van een schoolaccount. Beiden zien in </w:t>
      </w:r>
      <w:proofErr w:type="spellStart"/>
      <w:r w:rsidRPr="008B10ED">
        <w:rPr>
          <w:rFonts w:ascii="Arial" w:eastAsia="Times New Roman" w:hAnsi="Arial" w:cs="Arial"/>
          <w:color w:val="495057"/>
          <w:sz w:val="18"/>
          <w:szCs w:val="18"/>
          <w:lang w:eastAsia="nl-NL"/>
        </w:rPr>
        <w:t>SOMtoday</w:t>
      </w:r>
      <w:proofErr w:type="spellEnd"/>
      <w:r w:rsidRPr="008B10ED">
        <w:rPr>
          <w:rFonts w:ascii="Arial" w:eastAsia="Times New Roman" w:hAnsi="Arial" w:cs="Arial"/>
          <w:color w:val="495057"/>
          <w:sz w:val="18"/>
          <w:szCs w:val="18"/>
          <w:lang w:eastAsia="nl-NL"/>
        </w:rPr>
        <w:t xml:space="preserve"> een tabje leermiddelen. Voor leerlingen wordt dit tabje automatisch ingericht. Docenten kunnen het tabje zelf inrichten. In het tabje kun je de links plaatsen naar je docentenmateriaal. Erg praktisch, want dan kun je daar het hele jaar soepel vanuit de </w:t>
      </w:r>
      <w:proofErr w:type="spellStart"/>
      <w:r w:rsidRPr="008B10ED">
        <w:rPr>
          <w:rFonts w:ascii="Arial" w:eastAsia="Times New Roman" w:hAnsi="Arial" w:cs="Arial"/>
          <w:color w:val="495057"/>
          <w:sz w:val="18"/>
          <w:szCs w:val="18"/>
          <w:lang w:eastAsia="nl-NL"/>
        </w:rPr>
        <w:t>elo</w:t>
      </w:r>
      <w:proofErr w:type="spellEnd"/>
      <w:r w:rsidRPr="008B10ED">
        <w:rPr>
          <w:rFonts w:ascii="Arial" w:eastAsia="Times New Roman" w:hAnsi="Arial" w:cs="Arial"/>
          <w:color w:val="495057"/>
          <w:sz w:val="18"/>
          <w:szCs w:val="18"/>
          <w:lang w:eastAsia="nl-NL"/>
        </w:rPr>
        <w:t xml:space="preserve"> bij.</w:t>
      </w:r>
    </w:p>
    <w:p w14:paraId="56183008" w14:textId="77777777" w:rsidR="008B10ED" w:rsidRPr="008B10ED" w:rsidRDefault="008B10ED" w:rsidP="008B10ED">
      <w:pPr>
        <w:numPr>
          <w:ilvl w:val="0"/>
          <w:numId w:val="1"/>
        </w:numPr>
        <w:shd w:val="clear" w:color="auto" w:fill="FFFFFF"/>
        <w:spacing w:before="100" w:beforeAutospacing="1" w:after="100" w:afterAutospacing="1" w:line="400" w:lineRule="atLeast"/>
        <w:ind w:left="375"/>
        <w:rPr>
          <w:rFonts w:ascii="Arial" w:eastAsia="Times New Roman" w:hAnsi="Arial" w:cs="Arial"/>
          <w:color w:val="495057"/>
          <w:sz w:val="18"/>
          <w:szCs w:val="18"/>
          <w:lang w:eastAsia="nl-NL"/>
        </w:rPr>
      </w:pPr>
      <w:r w:rsidRPr="008B10ED">
        <w:rPr>
          <w:rFonts w:ascii="Arial" w:eastAsia="Times New Roman" w:hAnsi="Arial" w:cs="Arial"/>
          <w:color w:val="495057"/>
          <w:sz w:val="18"/>
          <w:szCs w:val="18"/>
          <w:lang w:eastAsia="nl-NL"/>
        </w:rPr>
        <w:t xml:space="preserve">Sommige grote uitgevers maken het mogelijk om met behulp van je schoolaccount ook de </w:t>
      </w:r>
      <w:proofErr w:type="spellStart"/>
      <w:r w:rsidRPr="008B10ED">
        <w:rPr>
          <w:rFonts w:ascii="Arial" w:eastAsia="Times New Roman" w:hAnsi="Arial" w:cs="Arial"/>
          <w:color w:val="495057"/>
          <w:sz w:val="18"/>
          <w:szCs w:val="18"/>
          <w:lang w:eastAsia="nl-NL"/>
        </w:rPr>
        <w:t>leerlinglicenties</w:t>
      </w:r>
      <w:proofErr w:type="spellEnd"/>
      <w:r w:rsidRPr="008B10ED">
        <w:rPr>
          <w:rFonts w:ascii="Arial" w:eastAsia="Times New Roman" w:hAnsi="Arial" w:cs="Arial"/>
          <w:color w:val="495057"/>
          <w:sz w:val="18"/>
          <w:szCs w:val="18"/>
          <w:lang w:eastAsia="nl-NL"/>
        </w:rPr>
        <w:t xml:space="preserve"> te bereiken (in ieder geval Malmberg).</w:t>
      </w:r>
    </w:p>
    <w:p w14:paraId="78F78296" w14:textId="77777777" w:rsidR="008B10ED" w:rsidRPr="008B10ED" w:rsidRDefault="008B10ED" w:rsidP="008B10ED">
      <w:pPr>
        <w:numPr>
          <w:ilvl w:val="0"/>
          <w:numId w:val="1"/>
        </w:numPr>
        <w:shd w:val="clear" w:color="auto" w:fill="FFFFFF"/>
        <w:spacing w:before="100" w:beforeAutospacing="1" w:after="100" w:afterAutospacing="1" w:line="400" w:lineRule="atLeast"/>
        <w:ind w:left="375"/>
        <w:rPr>
          <w:rFonts w:ascii="Arial" w:eastAsia="Times New Roman" w:hAnsi="Arial" w:cs="Arial"/>
          <w:color w:val="495057"/>
          <w:sz w:val="18"/>
          <w:szCs w:val="18"/>
          <w:lang w:eastAsia="nl-NL"/>
        </w:rPr>
      </w:pPr>
      <w:r w:rsidRPr="008B10ED">
        <w:rPr>
          <w:rFonts w:ascii="Arial" w:eastAsia="Times New Roman" w:hAnsi="Arial" w:cs="Arial"/>
          <w:color w:val="495057"/>
          <w:sz w:val="18"/>
          <w:szCs w:val="18"/>
          <w:lang w:eastAsia="nl-NL"/>
        </w:rPr>
        <w:t xml:space="preserve">Voor </w:t>
      </w:r>
      <w:proofErr w:type="spellStart"/>
      <w:r w:rsidRPr="008B10ED">
        <w:rPr>
          <w:rFonts w:ascii="Arial" w:eastAsia="Times New Roman" w:hAnsi="Arial" w:cs="Arial"/>
          <w:color w:val="495057"/>
          <w:sz w:val="18"/>
          <w:szCs w:val="18"/>
          <w:lang w:eastAsia="nl-NL"/>
        </w:rPr>
        <w:t>Teleblik</w:t>
      </w:r>
      <w:proofErr w:type="spellEnd"/>
      <w:r w:rsidRPr="008B10ED">
        <w:rPr>
          <w:rFonts w:ascii="Arial" w:eastAsia="Times New Roman" w:hAnsi="Arial" w:cs="Arial"/>
          <w:color w:val="495057"/>
          <w:sz w:val="18"/>
          <w:szCs w:val="18"/>
          <w:lang w:eastAsia="nl-NL"/>
        </w:rPr>
        <w:t xml:space="preserve"> heb je geen jaarlijkse </w:t>
      </w:r>
      <w:proofErr w:type="spellStart"/>
      <w:r w:rsidRPr="008B10ED">
        <w:rPr>
          <w:rFonts w:ascii="Arial" w:eastAsia="Times New Roman" w:hAnsi="Arial" w:cs="Arial"/>
          <w:color w:val="495057"/>
          <w:sz w:val="18"/>
          <w:szCs w:val="18"/>
          <w:lang w:eastAsia="nl-NL"/>
        </w:rPr>
        <w:t>digicodes</w:t>
      </w:r>
      <w:proofErr w:type="spellEnd"/>
      <w:r w:rsidRPr="008B10ED">
        <w:rPr>
          <w:rFonts w:ascii="Arial" w:eastAsia="Times New Roman" w:hAnsi="Arial" w:cs="Arial"/>
          <w:color w:val="495057"/>
          <w:sz w:val="18"/>
          <w:szCs w:val="18"/>
          <w:lang w:eastAsia="nl-NL"/>
        </w:rPr>
        <w:t xml:space="preserve"> meer nodig: dit werkt dan automatisch.</w:t>
      </w:r>
    </w:p>
    <w:p w14:paraId="4A59B2F9" w14:textId="77777777" w:rsidR="008B10ED" w:rsidRPr="008B10ED" w:rsidRDefault="008B10ED" w:rsidP="008B10ED">
      <w:pPr>
        <w:shd w:val="clear" w:color="auto" w:fill="FFFFFF"/>
        <w:spacing w:after="199" w:line="300" w:lineRule="atLeast"/>
        <w:rPr>
          <w:rFonts w:ascii="Arial" w:eastAsia="Times New Roman" w:hAnsi="Arial" w:cs="Arial"/>
          <w:color w:val="495057"/>
          <w:sz w:val="18"/>
          <w:szCs w:val="18"/>
          <w:lang w:eastAsia="nl-NL"/>
        </w:rPr>
      </w:pPr>
      <w:r w:rsidRPr="008B10ED">
        <w:rPr>
          <w:rFonts w:ascii="Arial" w:eastAsia="Times New Roman" w:hAnsi="Arial" w:cs="Arial"/>
          <w:color w:val="495057"/>
          <w:sz w:val="18"/>
          <w:szCs w:val="18"/>
          <w:lang w:eastAsia="nl-NL"/>
        </w:rPr>
        <w:t> </w:t>
      </w:r>
    </w:p>
    <w:p w14:paraId="6E33C54F" w14:textId="77777777" w:rsidR="008B10ED" w:rsidRDefault="008B10ED" w:rsidP="008B10ED">
      <w:pPr>
        <w:shd w:val="clear" w:color="auto" w:fill="FFFFFF"/>
        <w:spacing w:after="199" w:line="300" w:lineRule="atLeast"/>
        <w:rPr>
          <w:rFonts w:ascii="Arial" w:eastAsia="Times New Roman" w:hAnsi="Arial" w:cs="Arial"/>
          <w:color w:val="495057"/>
          <w:sz w:val="18"/>
          <w:szCs w:val="18"/>
          <w:lang w:eastAsia="nl-NL"/>
        </w:rPr>
      </w:pPr>
      <w:r w:rsidRPr="008B10ED">
        <w:rPr>
          <w:rFonts w:ascii="Arial" w:eastAsia="Times New Roman" w:hAnsi="Arial" w:cs="Arial"/>
          <w:color w:val="495057"/>
          <w:sz w:val="18"/>
          <w:szCs w:val="18"/>
          <w:lang w:eastAsia="nl-NL"/>
        </w:rPr>
        <w:t xml:space="preserve">Aan het begin van het nieuwe schooljaar kun je het tabblad leermiddelen inrichten zodat je het hele jaar al het docentenmateriaal rechtstreeks vanuit </w:t>
      </w:r>
      <w:proofErr w:type="spellStart"/>
      <w:r w:rsidRPr="008B10ED">
        <w:rPr>
          <w:rFonts w:ascii="Arial" w:eastAsia="Times New Roman" w:hAnsi="Arial" w:cs="Arial"/>
          <w:color w:val="495057"/>
          <w:sz w:val="18"/>
          <w:szCs w:val="18"/>
          <w:lang w:eastAsia="nl-NL"/>
        </w:rPr>
        <w:t>SOMtoday</w:t>
      </w:r>
      <w:proofErr w:type="spellEnd"/>
      <w:r w:rsidRPr="008B10ED">
        <w:rPr>
          <w:rFonts w:ascii="Arial" w:eastAsia="Times New Roman" w:hAnsi="Arial" w:cs="Arial"/>
          <w:color w:val="495057"/>
          <w:sz w:val="18"/>
          <w:szCs w:val="18"/>
          <w:lang w:eastAsia="nl-NL"/>
        </w:rPr>
        <w:t xml:space="preserve"> kunt openen.</w:t>
      </w:r>
    </w:p>
    <w:p w14:paraId="53255325" w14:textId="77777777" w:rsidR="008B10ED" w:rsidRPr="008B10ED" w:rsidRDefault="008B10ED" w:rsidP="008B10ED">
      <w:pPr>
        <w:shd w:val="clear" w:color="auto" w:fill="FFFFFF"/>
        <w:spacing w:after="199" w:line="300" w:lineRule="atLeast"/>
        <w:rPr>
          <w:rFonts w:ascii="Arial" w:eastAsia="Times New Roman" w:hAnsi="Arial" w:cs="Arial"/>
          <w:color w:val="495057"/>
          <w:sz w:val="18"/>
          <w:szCs w:val="18"/>
          <w:lang w:eastAsia="nl-NL"/>
        </w:rPr>
      </w:pPr>
      <w:r>
        <w:rPr>
          <w:rFonts w:ascii="Arial" w:eastAsia="Times New Roman" w:hAnsi="Arial" w:cs="Arial"/>
          <w:color w:val="495057"/>
          <w:sz w:val="18"/>
          <w:szCs w:val="18"/>
          <w:lang w:eastAsia="nl-NL"/>
        </w:rPr>
        <w:t>Van de vakgroep krijg je de toegangscodes !!!!!</w:t>
      </w:r>
      <w:bookmarkStart w:id="0" w:name="_GoBack"/>
      <w:bookmarkEnd w:id="0"/>
    </w:p>
    <w:p w14:paraId="59F39E90" w14:textId="77777777" w:rsidR="008B10ED" w:rsidRDefault="008B10ED" w:rsidP="008B10ED">
      <w:pPr>
        <w:shd w:val="clear" w:color="auto" w:fill="FFFFFF"/>
        <w:spacing w:after="199" w:line="300" w:lineRule="atLeast"/>
        <w:rPr>
          <w:rFonts w:ascii="Arial" w:eastAsia="Times New Roman" w:hAnsi="Arial" w:cs="Arial"/>
          <w:noProof/>
          <w:color w:val="495057"/>
          <w:sz w:val="18"/>
          <w:szCs w:val="18"/>
          <w:lang w:eastAsia="nl-NL"/>
        </w:rPr>
      </w:pPr>
      <w:r>
        <w:rPr>
          <w:rFonts w:ascii="Arial" w:eastAsia="Times New Roman" w:hAnsi="Arial" w:cs="Arial"/>
          <w:noProof/>
          <w:color w:val="495057"/>
          <w:sz w:val="18"/>
          <w:szCs w:val="18"/>
          <w:lang w:eastAsia="nl-NL"/>
        </w:rPr>
        <w:t xml:space="preserve">Klik op </w:t>
      </w:r>
      <w:hyperlink r:id="rId5" w:history="1">
        <w:r w:rsidRPr="008B10ED">
          <w:rPr>
            <w:rStyle w:val="Hyperlink"/>
            <w:rFonts w:ascii="Arial" w:eastAsia="Times New Roman" w:hAnsi="Arial" w:cs="Arial"/>
            <w:noProof/>
            <w:sz w:val="18"/>
            <w:szCs w:val="18"/>
            <w:lang w:eastAsia="nl-NL"/>
          </w:rPr>
          <w:t>de</w:t>
        </w:r>
        <w:r w:rsidRPr="008B10ED">
          <w:rPr>
            <w:rStyle w:val="Hyperlink"/>
            <w:rFonts w:ascii="Arial" w:eastAsia="Times New Roman" w:hAnsi="Arial" w:cs="Arial"/>
            <w:noProof/>
            <w:sz w:val="18"/>
            <w:szCs w:val="18"/>
            <w:lang w:eastAsia="nl-NL"/>
          </w:rPr>
          <w:t>z</w:t>
        </w:r>
        <w:r w:rsidRPr="008B10ED">
          <w:rPr>
            <w:rStyle w:val="Hyperlink"/>
            <w:rFonts w:ascii="Arial" w:eastAsia="Times New Roman" w:hAnsi="Arial" w:cs="Arial"/>
            <w:noProof/>
            <w:sz w:val="18"/>
            <w:szCs w:val="18"/>
            <w:lang w:eastAsia="nl-NL"/>
          </w:rPr>
          <w:t>e link</w:t>
        </w:r>
      </w:hyperlink>
      <w:r>
        <w:rPr>
          <w:rFonts w:ascii="Arial" w:eastAsia="Times New Roman" w:hAnsi="Arial" w:cs="Arial"/>
          <w:noProof/>
          <w:color w:val="495057"/>
          <w:sz w:val="18"/>
          <w:szCs w:val="18"/>
          <w:lang w:eastAsia="nl-NL"/>
        </w:rPr>
        <w:t xml:space="preserve"> en je kunt precies lezen en zien hoe je digitaallesmateriaal toevoegd.</w:t>
      </w:r>
    </w:p>
    <w:p w14:paraId="7216D845" w14:textId="77777777" w:rsidR="008B10ED" w:rsidRDefault="008B10ED" w:rsidP="008B10ED">
      <w:pPr>
        <w:shd w:val="clear" w:color="auto" w:fill="FFFFFF"/>
        <w:spacing w:after="199" w:line="300" w:lineRule="atLeast"/>
        <w:rPr>
          <w:rFonts w:ascii="Arial" w:eastAsia="Times New Roman" w:hAnsi="Arial" w:cs="Arial"/>
          <w:color w:val="495057"/>
          <w:sz w:val="18"/>
          <w:szCs w:val="18"/>
          <w:lang w:eastAsia="nl-NL"/>
        </w:rPr>
      </w:pPr>
    </w:p>
    <w:p w14:paraId="7173C6B9" w14:textId="77777777" w:rsidR="008B10ED" w:rsidRDefault="008B10ED" w:rsidP="008B10ED">
      <w:pPr>
        <w:shd w:val="clear" w:color="auto" w:fill="FFFFFF"/>
        <w:spacing w:after="199" w:line="300" w:lineRule="atLeast"/>
        <w:rPr>
          <w:rFonts w:ascii="Arial" w:eastAsia="Times New Roman" w:hAnsi="Arial" w:cs="Arial"/>
          <w:color w:val="495057"/>
          <w:sz w:val="18"/>
          <w:szCs w:val="18"/>
          <w:lang w:eastAsia="nl-NL"/>
        </w:rPr>
      </w:pPr>
    </w:p>
    <w:p w14:paraId="019BAA8F" w14:textId="77777777" w:rsidR="008B10ED" w:rsidRPr="008B10ED" w:rsidRDefault="008B10ED" w:rsidP="008B10ED">
      <w:pPr>
        <w:shd w:val="clear" w:color="auto" w:fill="FFFFFF"/>
        <w:spacing w:after="199" w:line="300" w:lineRule="atLeast"/>
        <w:rPr>
          <w:rFonts w:ascii="Arial" w:eastAsia="Times New Roman" w:hAnsi="Arial" w:cs="Arial"/>
          <w:color w:val="495057"/>
          <w:sz w:val="18"/>
          <w:szCs w:val="18"/>
          <w:lang w:eastAsia="nl-NL"/>
        </w:rPr>
      </w:pPr>
      <w:r>
        <w:rPr>
          <w:rFonts w:ascii="Arial" w:eastAsia="Times New Roman" w:hAnsi="Arial" w:cs="Arial"/>
          <w:color w:val="495057"/>
          <w:sz w:val="18"/>
          <w:szCs w:val="18"/>
          <w:lang w:eastAsia="nl-NL"/>
        </w:rPr>
        <w:t>Succes</w:t>
      </w:r>
    </w:p>
    <w:sectPr w:rsidR="008B10ED" w:rsidRPr="008B1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A0142"/>
    <w:multiLevelType w:val="multilevel"/>
    <w:tmpl w:val="D8F0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ED"/>
    <w:rsid w:val="001E2430"/>
    <w:rsid w:val="008B10ED"/>
    <w:rsid w:val="00A40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78C5"/>
  <w15:chartTrackingRefBased/>
  <w15:docId w15:val="{003BD729-45CE-42F4-92D4-885CA9B1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B10ED"/>
    <w:rPr>
      <w:color w:val="0563C1" w:themeColor="hyperlink"/>
      <w:u w:val="single"/>
    </w:rPr>
  </w:style>
  <w:style w:type="character" w:styleId="GevolgdeHyperlink">
    <w:name w:val="FollowedHyperlink"/>
    <w:basedOn w:val="Standaardalinea-lettertype"/>
    <w:uiPriority w:val="99"/>
    <w:semiHidden/>
    <w:unhideWhenUsed/>
    <w:rsid w:val="008B10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som.today/support/solutions/articles/3000034631-digitaal-docenten-lesmateriaal-toevoeg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Het Hooghuis</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Wildenberg, NPHM (Natasja) van den</dc:creator>
  <cp:keywords/>
  <dc:description/>
  <cp:lastModifiedBy>Wildenberg, NPHM (Natasja) van den</cp:lastModifiedBy>
  <cp:revision>2</cp:revision>
  <dcterms:created xsi:type="dcterms:W3CDTF">2016-09-01T12:08:00Z</dcterms:created>
  <dcterms:modified xsi:type="dcterms:W3CDTF">2016-09-01T12:08:00Z</dcterms:modified>
</cp:coreProperties>
</file>